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85" w:rsidRDefault="005D2B3B" w:rsidP="000B422B">
      <w:pPr>
        <w:jc w:val="center"/>
        <w:rPr>
          <w:b/>
        </w:rPr>
      </w:pPr>
      <w:bookmarkStart w:id="0" w:name="_GoBack"/>
      <w:bookmarkEnd w:id="0"/>
      <w:r w:rsidRPr="00F0571D">
        <w:rPr>
          <w:b/>
        </w:rPr>
        <w:t>20</w:t>
      </w:r>
      <w:r w:rsidR="001825A0">
        <w:rPr>
          <w:b/>
        </w:rPr>
        <w:t>2</w:t>
      </w:r>
      <w:r w:rsidR="00F87F09">
        <w:rPr>
          <w:b/>
        </w:rPr>
        <w:t>1</w:t>
      </w:r>
      <w:r w:rsidRPr="00F0571D">
        <w:rPr>
          <w:b/>
        </w:rPr>
        <w:t>-20</w:t>
      </w:r>
      <w:r w:rsidR="001825A0">
        <w:rPr>
          <w:b/>
        </w:rPr>
        <w:t>2</w:t>
      </w:r>
      <w:r w:rsidR="00F87F09">
        <w:rPr>
          <w:b/>
        </w:rPr>
        <w:t>2</w:t>
      </w:r>
      <w:r w:rsidRPr="00F0571D">
        <w:rPr>
          <w:b/>
        </w:rPr>
        <w:t xml:space="preserve"> EĞİTİM VE ÖĞRETİM YILI</w:t>
      </w:r>
      <w:r w:rsidR="001825A0">
        <w:rPr>
          <w:b/>
        </w:rPr>
        <w:t xml:space="preserve"> </w:t>
      </w:r>
      <w:r w:rsidR="00F72D9C" w:rsidRPr="00F0571D">
        <w:rPr>
          <w:b/>
        </w:rPr>
        <w:t>OKUL AİL</w:t>
      </w:r>
      <w:r w:rsidR="00D40AC0" w:rsidRPr="00F0571D">
        <w:rPr>
          <w:b/>
        </w:rPr>
        <w:t>E BİRLİĞİ</w:t>
      </w:r>
      <w:r w:rsidR="00177D51" w:rsidRPr="00F0571D">
        <w:rPr>
          <w:b/>
        </w:rPr>
        <w:t xml:space="preserve"> DENET</w:t>
      </w:r>
      <w:r w:rsidR="00B87ED2">
        <w:rPr>
          <w:b/>
        </w:rPr>
        <w:t>LEME</w:t>
      </w:r>
      <w:r w:rsidR="001825A0">
        <w:rPr>
          <w:b/>
        </w:rPr>
        <w:t xml:space="preserve"> </w:t>
      </w:r>
      <w:r w:rsidR="00D40AC0" w:rsidRPr="00F0571D">
        <w:rPr>
          <w:b/>
        </w:rPr>
        <w:t xml:space="preserve">KURULU </w:t>
      </w:r>
      <w:r w:rsidR="00061099" w:rsidRPr="00F0571D">
        <w:rPr>
          <w:b/>
        </w:rPr>
        <w:t>TOPLANTI TUTANAĞIDIR</w:t>
      </w:r>
    </w:p>
    <w:p w:rsidR="005D0A97" w:rsidRDefault="005D0A97" w:rsidP="000B422B">
      <w:pPr>
        <w:jc w:val="center"/>
        <w:rPr>
          <w:b/>
        </w:rPr>
      </w:pPr>
    </w:p>
    <w:p w:rsidR="005D0A97" w:rsidRPr="00F0571D" w:rsidRDefault="005D0A97" w:rsidP="000B422B">
      <w:pPr>
        <w:jc w:val="center"/>
        <w:rPr>
          <w:b/>
        </w:rPr>
      </w:pPr>
    </w:p>
    <w:p w:rsidR="00F72D9C" w:rsidRPr="00F0571D" w:rsidRDefault="00F72D9C">
      <w:pPr>
        <w:rPr>
          <w:b/>
          <w:u w:val="single"/>
        </w:rPr>
      </w:pPr>
    </w:p>
    <w:p w:rsidR="00F72D9C" w:rsidRDefault="00F72D9C" w:rsidP="00061099">
      <w:pPr>
        <w:tabs>
          <w:tab w:val="left" w:pos="993"/>
        </w:tabs>
      </w:pPr>
      <w:r w:rsidRPr="00F0571D">
        <w:rPr>
          <w:b/>
        </w:rPr>
        <w:t>TARİH</w:t>
      </w:r>
      <w:r w:rsidR="00061099" w:rsidRPr="00F0571D">
        <w:rPr>
          <w:b/>
        </w:rPr>
        <w:tab/>
      </w:r>
      <w:r w:rsidRPr="00F0571D">
        <w:rPr>
          <w:b/>
        </w:rPr>
        <w:t>:</w:t>
      </w:r>
      <w:bookmarkStart w:id="1" w:name="_Hlk6574592"/>
      <w:r w:rsidR="00F87F09">
        <w:t>27</w:t>
      </w:r>
      <w:r w:rsidR="00283608" w:rsidRPr="00F0571D">
        <w:t>.</w:t>
      </w:r>
      <w:r w:rsidR="00201199">
        <w:t>04</w:t>
      </w:r>
      <w:r w:rsidRPr="00F0571D">
        <w:t>.20</w:t>
      </w:r>
      <w:bookmarkEnd w:id="1"/>
      <w:r w:rsidR="001825A0">
        <w:t>2</w:t>
      </w:r>
      <w:r w:rsidR="00510275">
        <w:t>2</w:t>
      </w:r>
      <w:r w:rsidR="001825A0">
        <w:t xml:space="preserve">                  </w:t>
      </w:r>
      <w:r w:rsidRPr="00F0571D">
        <w:rPr>
          <w:b/>
        </w:rPr>
        <w:t>YER:</w:t>
      </w:r>
      <w:r w:rsidR="00F87F09">
        <w:rPr>
          <w:b/>
        </w:rPr>
        <w:t xml:space="preserve"> </w:t>
      </w:r>
      <w:r w:rsidR="00201199">
        <w:t>Müdür</w:t>
      </w:r>
      <w:r w:rsidR="001825A0">
        <w:t xml:space="preserve"> </w:t>
      </w:r>
      <w:r w:rsidR="006B2E7C">
        <w:t>O</w:t>
      </w:r>
      <w:r w:rsidR="00201199">
        <w:t>dası</w:t>
      </w:r>
      <w:r w:rsidR="001825A0">
        <w:t xml:space="preserve">              </w:t>
      </w:r>
      <w:r w:rsidRPr="00F0571D">
        <w:rPr>
          <w:b/>
        </w:rPr>
        <w:t>SAAT</w:t>
      </w:r>
      <w:r w:rsidR="00061099" w:rsidRPr="00F0571D">
        <w:rPr>
          <w:b/>
        </w:rPr>
        <w:tab/>
      </w:r>
      <w:r w:rsidRPr="00F0571D">
        <w:rPr>
          <w:b/>
        </w:rPr>
        <w:t>:</w:t>
      </w:r>
      <w:r w:rsidR="00FF5699" w:rsidRPr="00F0571D">
        <w:t>1</w:t>
      </w:r>
      <w:r w:rsidR="00F87F09">
        <w:t>2</w:t>
      </w:r>
      <w:r w:rsidR="00201199">
        <w:t>:</w:t>
      </w:r>
      <w:r w:rsidR="00F87F09">
        <w:t>4</w:t>
      </w:r>
      <w:r w:rsidR="00201199">
        <w:t>0</w:t>
      </w:r>
    </w:p>
    <w:p w:rsidR="005D0A97" w:rsidRPr="00F0571D" w:rsidRDefault="005D0A97" w:rsidP="00061099">
      <w:pPr>
        <w:tabs>
          <w:tab w:val="left" w:pos="993"/>
        </w:tabs>
      </w:pPr>
    </w:p>
    <w:p w:rsidR="00F72D9C" w:rsidRPr="00F0571D" w:rsidRDefault="00F72D9C" w:rsidP="00061099">
      <w:pPr>
        <w:tabs>
          <w:tab w:val="left" w:pos="993"/>
        </w:tabs>
      </w:pPr>
    </w:p>
    <w:p w:rsidR="00061099" w:rsidRDefault="00283608" w:rsidP="00AD7B75">
      <w:pPr>
        <w:ind w:firstLine="426"/>
        <w:jc w:val="both"/>
      </w:pPr>
      <w:proofErr w:type="spellStart"/>
      <w:r w:rsidRPr="00F0571D">
        <w:t>Seka</w:t>
      </w:r>
      <w:proofErr w:type="spellEnd"/>
      <w:r w:rsidRPr="00F0571D">
        <w:t xml:space="preserve"> Çocuk Dostları Mesleki</w:t>
      </w:r>
      <w:r w:rsidR="00992C31" w:rsidRPr="00F0571D">
        <w:t xml:space="preserve"> ve Teknik Anadolu Lisesi</w:t>
      </w:r>
      <w:r w:rsidR="00061099" w:rsidRPr="00F0571D">
        <w:t xml:space="preserve">Okul Aile Birliği </w:t>
      </w:r>
      <w:r w:rsidR="00464EF4" w:rsidRPr="00F0571D">
        <w:t>Denetleme K</w:t>
      </w:r>
      <w:r w:rsidR="00061099" w:rsidRPr="00F0571D">
        <w:t>urul</w:t>
      </w:r>
      <w:r w:rsidR="00464EF4" w:rsidRPr="00F0571D">
        <w:t>u</w:t>
      </w:r>
      <w:r w:rsidR="00061099" w:rsidRPr="00F0571D">
        <w:t xml:space="preserve"> toplantısı </w:t>
      </w:r>
      <w:r w:rsidR="00F87F09">
        <w:t>27</w:t>
      </w:r>
      <w:r w:rsidR="00F87F09" w:rsidRPr="00F0571D">
        <w:t>.</w:t>
      </w:r>
      <w:r w:rsidR="00F87F09">
        <w:t>04</w:t>
      </w:r>
      <w:r w:rsidR="00F87F09" w:rsidRPr="00F0571D">
        <w:t>.20</w:t>
      </w:r>
      <w:r w:rsidR="00F87F09">
        <w:t>22 Çarşamba</w:t>
      </w:r>
      <w:r w:rsidR="001825A0">
        <w:t xml:space="preserve"> </w:t>
      </w:r>
      <w:r w:rsidR="006B2E7C" w:rsidRPr="00F0571D">
        <w:t>günü</w:t>
      </w:r>
      <w:r w:rsidR="00613C95" w:rsidRPr="00F0571D">
        <w:t xml:space="preserve"> saat </w:t>
      </w:r>
      <w:r w:rsidR="00F87F09" w:rsidRPr="00F0571D">
        <w:t>1</w:t>
      </w:r>
      <w:r w:rsidR="00F87F09">
        <w:t>2:40</w:t>
      </w:r>
      <w:r w:rsidR="00464EF4" w:rsidRPr="00F0571D">
        <w:t>’da</w:t>
      </w:r>
      <w:r w:rsidR="001825A0">
        <w:t xml:space="preserve"> </w:t>
      </w:r>
      <w:r w:rsidR="003B0BF1">
        <w:t xml:space="preserve">Müdür </w:t>
      </w:r>
      <w:r w:rsidR="006B2E7C">
        <w:t xml:space="preserve">odasında </w:t>
      </w:r>
      <w:r w:rsidR="006B2E7C" w:rsidRPr="00F0571D">
        <w:t>başladı</w:t>
      </w:r>
      <w:r w:rsidR="00061099" w:rsidRPr="00F0571D">
        <w:t xml:space="preserve">. </w:t>
      </w:r>
      <w:r w:rsidR="00464EF4" w:rsidRPr="00F0571D">
        <w:t>G</w:t>
      </w:r>
      <w:r w:rsidR="00061099" w:rsidRPr="00F0571D">
        <w:t>ündem maddeleri şunlardır:</w:t>
      </w:r>
    </w:p>
    <w:p w:rsidR="00344544" w:rsidRPr="00F0571D" w:rsidRDefault="00344544" w:rsidP="00AD7B75">
      <w:pPr>
        <w:ind w:firstLine="426"/>
        <w:jc w:val="both"/>
      </w:pPr>
    </w:p>
    <w:p w:rsidR="002269ED" w:rsidRPr="00F0571D" w:rsidRDefault="002269ED" w:rsidP="00AD7B75">
      <w:pPr>
        <w:ind w:firstLine="426"/>
        <w:jc w:val="both"/>
      </w:pPr>
    </w:p>
    <w:p w:rsidR="00BD4485" w:rsidRPr="00F0571D" w:rsidRDefault="002269ED" w:rsidP="000B422B">
      <w:pPr>
        <w:ind w:firstLine="426"/>
        <w:jc w:val="both"/>
        <w:rPr>
          <w:u w:val="single"/>
        </w:rPr>
      </w:pPr>
      <w:r w:rsidRPr="00F0571D">
        <w:rPr>
          <w:u w:val="single"/>
        </w:rPr>
        <w:t>GÜNDEM</w:t>
      </w:r>
    </w:p>
    <w:p w:rsidR="00061099" w:rsidRPr="00F0571D" w:rsidRDefault="00464EF4" w:rsidP="00246A07">
      <w:pPr>
        <w:pStyle w:val="ListeParagraf"/>
        <w:numPr>
          <w:ilvl w:val="0"/>
          <w:numId w:val="1"/>
        </w:numPr>
        <w:ind w:left="426" w:hanging="426"/>
        <w:jc w:val="both"/>
      </w:pPr>
      <w:r w:rsidRPr="00F0571D">
        <w:t>Açılış</w:t>
      </w:r>
    </w:p>
    <w:p w:rsidR="00061099" w:rsidRPr="00F0571D" w:rsidRDefault="00464EF4" w:rsidP="00246A07">
      <w:pPr>
        <w:pStyle w:val="ListeParagraf"/>
        <w:numPr>
          <w:ilvl w:val="0"/>
          <w:numId w:val="1"/>
        </w:numPr>
        <w:ind w:left="426" w:hanging="426"/>
        <w:jc w:val="both"/>
      </w:pPr>
      <w:r w:rsidRPr="00F0571D">
        <w:t xml:space="preserve">Okul Aile Birliği Yönetim Kurulunun </w:t>
      </w:r>
      <w:r w:rsidR="00976141" w:rsidRPr="00F0571D">
        <w:t>Faaliyet Dönemi Çalışmalarının ve Hesaplarının İncelenmesi.</w:t>
      </w:r>
    </w:p>
    <w:p w:rsidR="00061099" w:rsidRDefault="00061099" w:rsidP="00246A07">
      <w:pPr>
        <w:pStyle w:val="ListeParagraf"/>
        <w:numPr>
          <w:ilvl w:val="0"/>
          <w:numId w:val="1"/>
        </w:numPr>
        <w:ind w:left="426" w:hanging="426"/>
        <w:jc w:val="both"/>
      </w:pPr>
      <w:r w:rsidRPr="00F0571D">
        <w:t>Kapanış.</w:t>
      </w:r>
    </w:p>
    <w:p w:rsidR="005D0A97" w:rsidRPr="00F0571D" w:rsidRDefault="005D0A97" w:rsidP="005D0A97">
      <w:pPr>
        <w:pStyle w:val="ListeParagraf"/>
        <w:ind w:left="426"/>
        <w:jc w:val="both"/>
      </w:pPr>
    </w:p>
    <w:p w:rsidR="00C27B4C" w:rsidRPr="00F0571D" w:rsidRDefault="00C27B4C" w:rsidP="00C27B4C">
      <w:pPr>
        <w:jc w:val="both"/>
      </w:pPr>
    </w:p>
    <w:p w:rsidR="00BD4485" w:rsidRPr="00F0571D" w:rsidRDefault="002269ED" w:rsidP="000B422B">
      <w:pPr>
        <w:ind w:firstLine="426"/>
        <w:jc w:val="both"/>
        <w:rPr>
          <w:u w:val="single"/>
        </w:rPr>
      </w:pPr>
      <w:r w:rsidRPr="00F0571D">
        <w:rPr>
          <w:u w:val="single"/>
        </w:rPr>
        <w:t>YAPILAN GÖRÜŞMELER VE ALINAN KARARLAR</w:t>
      </w:r>
    </w:p>
    <w:p w:rsidR="007A66FB" w:rsidRPr="000B422B" w:rsidRDefault="00C27B4C" w:rsidP="000B422B">
      <w:pPr>
        <w:pStyle w:val="AralkYok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Toplantı </w:t>
      </w:r>
      <w:r w:rsidR="005042D3" w:rsidRPr="005042D3">
        <w:rPr>
          <w:rFonts w:ascii="Times New Roman" w:hAnsi="Times New Roman" w:cs="Times New Roman"/>
          <w:sz w:val="24"/>
          <w:szCs w:val="24"/>
        </w:rPr>
        <w:t>Celalettin OMURCA</w:t>
      </w:r>
      <w:r w:rsidR="005042D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042D3">
        <w:rPr>
          <w:rFonts w:ascii="Times New Roman" w:hAnsi="Times New Roman" w:cs="Times New Roman"/>
          <w:sz w:val="24"/>
          <w:szCs w:val="24"/>
        </w:rPr>
        <w:t>nı</w:t>
      </w:r>
      <w:r w:rsidR="00BA01A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825A0">
        <w:rPr>
          <w:rFonts w:ascii="Times New Roman" w:hAnsi="Times New Roman" w:cs="Times New Roman"/>
          <w:sz w:val="24"/>
          <w:szCs w:val="24"/>
        </w:rPr>
        <w:t xml:space="preserve"> </w:t>
      </w:r>
      <w:r w:rsidRPr="00F0571D">
        <w:rPr>
          <w:rFonts w:ascii="Times New Roman" w:hAnsi="Times New Roman" w:cs="Times New Roman"/>
          <w:sz w:val="24"/>
          <w:szCs w:val="24"/>
        </w:rPr>
        <w:t>iyi dilek ve temennileriyle başladı.</w:t>
      </w:r>
    </w:p>
    <w:p w:rsidR="00393DB1" w:rsidRDefault="00393DB1" w:rsidP="007A66FB">
      <w:pPr>
        <w:pStyle w:val="AralkYok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6FB">
        <w:rPr>
          <w:rFonts w:ascii="Times New Roman" w:hAnsi="Times New Roman" w:cs="Times New Roman"/>
          <w:sz w:val="24"/>
          <w:szCs w:val="24"/>
        </w:rPr>
        <w:t xml:space="preserve">Okul Aile Birliği Yönetim Kurulunun </w:t>
      </w:r>
      <w:r w:rsidR="00283608" w:rsidRPr="007A66FB">
        <w:rPr>
          <w:rFonts w:ascii="Times New Roman" w:hAnsi="Times New Roman" w:cs="Times New Roman"/>
          <w:sz w:val="24"/>
          <w:szCs w:val="24"/>
        </w:rPr>
        <w:t>Ekim</w:t>
      </w:r>
      <w:r w:rsidR="001825A0">
        <w:rPr>
          <w:rFonts w:ascii="Times New Roman" w:hAnsi="Times New Roman" w:cs="Times New Roman"/>
          <w:sz w:val="24"/>
          <w:szCs w:val="24"/>
        </w:rPr>
        <w:t xml:space="preserve"> 202</w:t>
      </w:r>
      <w:r w:rsidR="00F87F09">
        <w:rPr>
          <w:rFonts w:ascii="Times New Roman" w:hAnsi="Times New Roman" w:cs="Times New Roman"/>
          <w:sz w:val="24"/>
          <w:szCs w:val="24"/>
        </w:rPr>
        <w:t>1</w:t>
      </w:r>
      <w:r w:rsidR="00AB51B0" w:rsidRPr="007A66FB">
        <w:rPr>
          <w:rFonts w:ascii="Times New Roman" w:hAnsi="Times New Roman" w:cs="Times New Roman"/>
          <w:sz w:val="24"/>
          <w:szCs w:val="24"/>
        </w:rPr>
        <w:t>–</w:t>
      </w:r>
      <w:r w:rsidR="003B0BF1" w:rsidRPr="007A66FB">
        <w:rPr>
          <w:rFonts w:ascii="Times New Roman" w:hAnsi="Times New Roman" w:cs="Times New Roman"/>
          <w:sz w:val="24"/>
          <w:szCs w:val="24"/>
        </w:rPr>
        <w:t xml:space="preserve">Nisan </w:t>
      </w:r>
      <w:r w:rsidR="0018208D" w:rsidRPr="007A66FB">
        <w:rPr>
          <w:rFonts w:ascii="Times New Roman" w:hAnsi="Times New Roman" w:cs="Times New Roman"/>
          <w:sz w:val="24"/>
          <w:szCs w:val="24"/>
        </w:rPr>
        <w:t>20</w:t>
      </w:r>
      <w:r w:rsidR="001825A0">
        <w:rPr>
          <w:rFonts w:ascii="Times New Roman" w:hAnsi="Times New Roman" w:cs="Times New Roman"/>
          <w:sz w:val="24"/>
          <w:szCs w:val="24"/>
        </w:rPr>
        <w:t>2</w:t>
      </w:r>
      <w:r w:rsidR="00F87F09">
        <w:rPr>
          <w:rFonts w:ascii="Times New Roman" w:hAnsi="Times New Roman" w:cs="Times New Roman"/>
          <w:sz w:val="24"/>
          <w:szCs w:val="24"/>
        </w:rPr>
        <w:t>2</w:t>
      </w:r>
      <w:r w:rsidR="001825A0">
        <w:rPr>
          <w:rFonts w:ascii="Times New Roman" w:hAnsi="Times New Roman" w:cs="Times New Roman"/>
          <w:sz w:val="24"/>
          <w:szCs w:val="24"/>
        </w:rPr>
        <w:t xml:space="preserve"> </w:t>
      </w:r>
      <w:r w:rsidR="003B0BF1" w:rsidRPr="007A66FB">
        <w:rPr>
          <w:rFonts w:ascii="Times New Roman" w:hAnsi="Times New Roman" w:cs="Times New Roman"/>
          <w:sz w:val="24"/>
          <w:szCs w:val="24"/>
        </w:rPr>
        <w:t xml:space="preserve">6 aylık </w:t>
      </w:r>
      <w:r w:rsidR="0018208D" w:rsidRPr="007A66FB">
        <w:rPr>
          <w:rFonts w:ascii="Times New Roman" w:hAnsi="Times New Roman" w:cs="Times New Roman"/>
          <w:sz w:val="24"/>
          <w:szCs w:val="24"/>
        </w:rPr>
        <w:t>Faaliyet</w:t>
      </w:r>
      <w:r w:rsidR="00837573" w:rsidRPr="007A66FB">
        <w:rPr>
          <w:rFonts w:ascii="Times New Roman" w:hAnsi="Times New Roman" w:cs="Times New Roman"/>
          <w:sz w:val="24"/>
          <w:szCs w:val="24"/>
        </w:rPr>
        <w:t xml:space="preserve"> Dönemi </w:t>
      </w:r>
      <w:r w:rsidRPr="007A66FB">
        <w:rPr>
          <w:rFonts w:ascii="Times New Roman" w:hAnsi="Times New Roman" w:cs="Times New Roman"/>
          <w:sz w:val="24"/>
          <w:szCs w:val="24"/>
        </w:rPr>
        <w:t>Hesap Bilançosunun şu şekilde sunulduğu görüldü.</w:t>
      </w:r>
    </w:p>
    <w:p w:rsidR="005D0A97" w:rsidRPr="007A66FB" w:rsidRDefault="005D0A97" w:rsidP="005D0A97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3C38" w:rsidRPr="00F0571D" w:rsidRDefault="00733C38" w:rsidP="00393DB1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441" w:tblpY="-19"/>
        <w:tblOverlap w:val="never"/>
        <w:tblW w:w="7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27"/>
      </w:tblGrid>
      <w:tr w:rsidR="00D33078" w:rsidRPr="00F0571D" w:rsidTr="00E41210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33078" w:rsidRPr="00CB0F6F" w:rsidRDefault="001825A0" w:rsidP="009D3129">
            <w:pPr>
              <w:rPr>
                <w:b/>
                <w:bCs/>
              </w:rPr>
            </w:pPr>
            <w:bookmarkStart w:id="2" w:name="_Hlk6579097"/>
            <w:r w:rsidRPr="00CB0F6F">
              <w:rPr>
                <w:b/>
                <w:bCs/>
              </w:rPr>
              <w:t>2</w:t>
            </w:r>
            <w:r w:rsidR="009D3129" w:rsidRPr="00CB0F6F">
              <w:rPr>
                <w:b/>
                <w:bCs/>
              </w:rPr>
              <w:t>6</w:t>
            </w:r>
            <w:r w:rsidR="00D33078" w:rsidRPr="00CB0F6F">
              <w:rPr>
                <w:b/>
                <w:bCs/>
              </w:rPr>
              <w:t>.1</w:t>
            </w:r>
            <w:r w:rsidR="003B0BF1" w:rsidRPr="00CB0F6F">
              <w:rPr>
                <w:b/>
                <w:bCs/>
              </w:rPr>
              <w:t>0.20</w:t>
            </w:r>
            <w:r w:rsidRPr="00CB0F6F">
              <w:rPr>
                <w:b/>
                <w:bCs/>
              </w:rPr>
              <w:t>2</w:t>
            </w:r>
            <w:r w:rsidR="005042D3" w:rsidRPr="00CB0F6F">
              <w:rPr>
                <w:b/>
                <w:bCs/>
              </w:rPr>
              <w:t>1</w:t>
            </w:r>
            <w:r w:rsidR="00C80C54" w:rsidRPr="00CB0F6F">
              <w:rPr>
                <w:b/>
                <w:bCs/>
              </w:rPr>
              <w:t>-</w:t>
            </w:r>
            <w:r w:rsidR="005042D3" w:rsidRPr="00CB0F6F">
              <w:rPr>
                <w:b/>
                <w:bCs/>
              </w:rPr>
              <w:t>27</w:t>
            </w:r>
            <w:r w:rsidR="003B0BF1" w:rsidRPr="00CB0F6F">
              <w:rPr>
                <w:b/>
                <w:bCs/>
              </w:rPr>
              <w:t>.04.20</w:t>
            </w:r>
            <w:r w:rsidRPr="00CB0F6F">
              <w:rPr>
                <w:b/>
                <w:bCs/>
              </w:rPr>
              <w:t>2</w:t>
            </w:r>
            <w:r w:rsidR="005042D3" w:rsidRPr="00CB0F6F">
              <w:rPr>
                <w:b/>
                <w:bCs/>
              </w:rPr>
              <w:t>2</w:t>
            </w:r>
            <w:r w:rsidR="00693EC5" w:rsidRPr="00CB0F6F">
              <w:rPr>
                <w:b/>
                <w:bCs/>
              </w:rPr>
              <w:t xml:space="preserve"> A</w:t>
            </w:r>
            <w:r w:rsidR="007A66FB" w:rsidRPr="00CB0F6F">
              <w:rPr>
                <w:b/>
                <w:bCs/>
              </w:rPr>
              <w:t>RASINDA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33078" w:rsidRPr="00CB0F6F" w:rsidRDefault="007112F6" w:rsidP="00E41210">
            <w:pPr>
              <w:rPr>
                <w:b/>
              </w:rPr>
            </w:pPr>
            <w:r w:rsidRPr="00CB0F6F">
              <w:rPr>
                <w:b/>
              </w:rPr>
              <w:t>AİLE BİRLİĞİ HESABI</w:t>
            </w:r>
          </w:p>
        </w:tc>
      </w:tr>
      <w:tr w:rsidR="00D33078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33078" w:rsidRPr="00CB0F6F" w:rsidRDefault="00D33078" w:rsidP="00E41210">
            <w:pPr>
              <w:rPr>
                <w:bCs/>
              </w:rPr>
            </w:pPr>
            <w:r w:rsidRPr="00CB0F6F">
              <w:rPr>
                <w:bCs/>
              </w:rPr>
              <w:t>Önceden Devreden</w:t>
            </w:r>
            <w:r w:rsidR="00550375" w:rsidRPr="00CB0F6F">
              <w:rPr>
                <w:bCs/>
              </w:rPr>
              <w:t xml:space="preserve"> Gelirler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33078" w:rsidRPr="00CB0F6F" w:rsidRDefault="005E7650" w:rsidP="00E41210">
            <w:r w:rsidRPr="00CB0F6F">
              <w:t>279.571.28TL</w:t>
            </w:r>
          </w:p>
        </w:tc>
      </w:tr>
      <w:tr w:rsidR="00D33078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</w:tcPr>
          <w:p w:rsidR="00D33078" w:rsidRPr="00CB0F6F" w:rsidRDefault="00D33078" w:rsidP="00E41210">
            <w:pPr>
              <w:rPr>
                <w:bCs/>
              </w:rPr>
            </w:pPr>
            <w:r w:rsidRPr="00CB0F6F">
              <w:rPr>
                <w:bCs/>
              </w:rPr>
              <w:t>Gelir</w:t>
            </w:r>
            <w:r w:rsidR="00C16D27" w:rsidRPr="00CB0F6F">
              <w:rPr>
                <w:bCs/>
              </w:rPr>
              <w:t>( 6 aylık)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33078" w:rsidRPr="00CB0F6F" w:rsidRDefault="005E7650" w:rsidP="00E41210">
            <w:r w:rsidRPr="00CB0F6F">
              <w:t>19.324,15</w:t>
            </w:r>
            <w:r w:rsidR="00F70DF5" w:rsidRPr="00CB0F6F">
              <w:t>TL</w:t>
            </w:r>
          </w:p>
          <w:p w:rsidR="00D33078" w:rsidRPr="00CB0F6F" w:rsidRDefault="00D33078" w:rsidP="00E41210"/>
          <w:p w:rsidR="00D33078" w:rsidRPr="00CB0F6F" w:rsidRDefault="00D33078" w:rsidP="00E41210"/>
        </w:tc>
      </w:tr>
      <w:tr w:rsidR="00D33078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</w:tcPr>
          <w:p w:rsidR="00D33078" w:rsidRPr="00CB0F6F" w:rsidRDefault="00D33078" w:rsidP="00E41210">
            <w:pPr>
              <w:rPr>
                <w:bCs/>
              </w:rPr>
            </w:pPr>
            <w:r w:rsidRPr="00CB0F6F">
              <w:rPr>
                <w:bCs/>
              </w:rPr>
              <w:t>Gelirler Toplamı</w:t>
            </w:r>
            <w:r w:rsidR="00C16D27" w:rsidRPr="00CB0F6F">
              <w:rPr>
                <w:bCs/>
              </w:rPr>
              <w:t>(tüm yıllar)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33078" w:rsidRPr="00CB0F6F" w:rsidRDefault="009D3129" w:rsidP="009D3129">
            <w:r w:rsidRPr="00CB0F6F">
              <w:t>298.895,43 </w:t>
            </w:r>
            <w:r w:rsidR="003B0BF1" w:rsidRPr="00CB0F6F">
              <w:t>TL</w:t>
            </w:r>
          </w:p>
          <w:p w:rsidR="00D33078" w:rsidRPr="00CB0F6F" w:rsidRDefault="00D33078" w:rsidP="00E41210"/>
          <w:p w:rsidR="00D33078" w:rsidRPr="00CB0F6F" w:rsidRDefault="00D33078" w:rsidP="00E41210"/>
        </w:tc>
      </w:tr>
      <w:tr w:rsidR="00550375" w:rsidRPr="00F0571D" w:rsidTr="00E41210">
        <w:trPr>
          <w:trHeight w:hRule="exact" w:val="282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CB0F6F" w:rsidRDefault="00550375" w:rsidP="00E41210">
            <w:pPr>
              <w:rPr>
                <w:bCs/>
              </w:rPr>
            </w:pPr>
            <w:r w:rsidRPr="00CB0F6F">
              <w:rPr>
                <w:bCs/>
              </w:rPr>
              <w:t xml:space="preserve">Önceden </w:t>
            </w:r>
            <w:proofErr w:type="gramStart"/>
            <w:r w:rsidRPr="00CB0F6F">
              <w:rPr>
                <w:bCs/>
              </w:rPr>
              <w:t>Devreden   Giderler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CB0F6F" w:rsidRDefault="005E7650" w:rsidP="00F70DF5">
            <w:r w:rsidRPr="00CB0F6F">
              <w:t>269.964,82TL</w:t>
            </w:r>
          </w:p>
        </w:tc>
      </w:tr>
      <w:tr w:rsidR="00550375" w:rsidRPr="00F0571D" w:rsidTr="00E41210">
        <w:trPr>
          <w:trHeight w:hRule="exact" w:val="282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CB0F6F" w:rsidRDefault="00550375" w:rsidP="00E41210">
            <w:pPr>
              <w:rPr>
                <w:bCs/>
              </w:rPr>
            </w:pPr>
            <w:r w:rsidRPr="00CB0F6F">
              <w:rPr>
                <w:bCs/>
              </w:rPr>
              <w:t>Gider (6 aylık)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CB0F6F" w:rsidRDefault="00F70DF5" w:rsidP="005042D3">
            <w:r w:rsidRPr="00CB0F6F">
              <w:t>2</w:t>
            </w:r>
            <w:r w:rsidR="005042D3" w:rsidRPr="00CB0F6F">
              <w:t>7</w:t>
            </w:r>
            <w:r w:rsidRPr="00CB0F6F">
              <w:t>.</w:t>
            </w:r>
            <w:r w:rsidR="005042D3" w:rsidRPr="00CB0F6F">
              <w:t>689</w:t>
            </w:r>
            <w:r w:rsidRPr="00CB0F6F">
              <w:t>,</w:t>
            </w:r>
            <w:r w:rsidR="005042D3" w:rsidRPr="00CB0F6F">
              <w:t>34</w:t>
            </w:r>
            <w:r w:rsidRPr="00CB0F6F">
              <w:t>TL</w:t>
            </w:r>
          </w:p>
        </w:tc>
      </w:tr>
      <w:tr w:rsidR="00550375" w:rsidRPr="00F0571D" w:rsidTr="00E41210">
        <w:trPr>
          <w:trHeight w:hRule="exact" w:val="282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CB0F6F" w:rsidRDefault="00550375" w:rsidP="00E41210">
            <w:pPr>
              <w:rPr>
                <w:bCs/>
              </w:rPr>
            </w:pPr>
            <w:r w:rsidRPr="00CB0F6F">
              <w:rPr>
                <w:bCs/>
              </w:rPr>
              <w:t>Giderler Toplamı (tüm yıllar)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CB0F6F" w:rsidRDefault="005E7650" w:rsidP="005E7650">
            <w:r w:rsidRPr="00CB0F6F">
              <w:t>297.654,16</w:t>
            </w:r>
            <w:r w:rsidR="006B2E7C" w:rsidRPr="00CB0F6F">
              <w:t>TL</w:t>
            </w:r>
          </w:p>
        </w:tc>
      </w:tr>
      <w:tr w:rsidR="00550375" w:rsidRPr="00F0571D" w:rsidTr="00E41210">
        <w:trPr>
          <w:trHeight w:hRule="exact" w:val="324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CB0F6F" w:rsidRDefault="00550375" w:rsidP="00E41210">
            <w:pPr>
              <w:rPr>
                <w:b/>
              </w:rPr>
            </w:pPr>
            <w:r w:rsidRPr="00CB0F6F">
              <w:rPr>
                <w:b/>
              </w:rPr>
              <w:t>Fark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E7650" w:rsidRPr="00CB0F6F" w:rsidRDefault="005E7650" w:rsidP="005E7650">
            <w:r w:rsidRPr="00CB0F6F">
              <w:t>1.241,27 TL  </w:t>
            </w:r>
          </w:p>
          <w:p w:rsidR="00550375" w:rsidRPr="00CB0F6F" w:rsidRDefault="00550375" w:rsidP="00E41210">
            <w:pPr>
              <w:rPr>
                <w:b/>
              </w:rPr>
            </w:pPr>
          </w:p>
        </w:tc>
      </w:tr>
      <w:tr w:rsidR="00550375" w:rsidRPr="00F0571D" w:rsidTr="00E41210">
        <w:trPr>
          <w:trHeight w:hRule="exact" w:val="24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CB0F6F" w:rsidRDefault="00550375" w:rsidP="00E41210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CB0F6F" w:rsidRDefault="00550375" w:rsidP="00E41210">
            <w:pPr>
              <w:rPr>
                <w:b/>
              </w:rPr>
            </w:pPr>
          </w:p>
          <w:p w:rsidR="00550375" w:rsidRPr="00CB0F6F" w:rsidRDefault="00550375" w:rsidP="00E41210">
            <w:pPr>
              <w:rPr>
                <w:b/>
              </w:rPr>
            </w:pPr>
          </w:p>
        </w:tc>
      </w:tr>
      <w:tr w:rsidR="00550375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CB0F6F" w:rsidRDefault="001825A0" w:rsidP="005042D3">
            <w:pPr>
              <w:spacing w:after="240"/>
              <w:rPr>
                <w:b/>
                <w:bCs/>
                <w:u w:val="single"/>
              </w:rPr>
            </w:pPr>
            <w:r w:rsidRPr="00CB0F6F">
              <w:rPr>
                <w:b/>
                <w:bCs/>
              </w:rPr>
              <w:t>Son Durum (</w:t>
            </w:r>
            <w:r w:rsidR="005042D3" w:rsidRPr="00CB0F6F">
              <w:rPr>
                <w:b/>
                <w:bCs/>
              </w:rPr>
              <w:t>27</w:t>
            </w:r>
            <w:r w:rsidR="00550375" w:rsidRPr="00CB0F6F">
              <w:rPr>
                <w:b/>
                <w:bCs/>
              </w:rPr>
              <w:t>.04.20</w:t>
            </w:r>
            <w:r w:rsidRPr="00CB0F6F">
              <w:rPr>
                <w:b/>
                <w:bCs/>
              </w:rPr>
              <w:t>2</w:t>
            </w:r>
            <w:r w:rsidR="005042D3" w:rsidRPr="00CB0F6F">
              <w:rPr>
                <w:b/>
                <w:bCs/>
              </w:rPr>
              <w:t>2</w:t>
            </w:r>
            <w:r w:rsidR="00550375" w:rsidRPr="00CB0F6F">
              <w:rPr>
                <w:b/>
                <w:bCs/>
              </w:rPr>
              <w:t xml:space="preserve"> 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CB0F6F" w:rsidRDefault="00550375" w:rsidP="00E41210">
            <w:pPr>
              <w:rPr>
                <w:b/>
                <w:bCs/>
              </w:rPr>
            </w:pPr>
          </w:p>
        </w:tc>
      </w:tr>
      <w:tr w:rsidR="00550375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CB0F6F" w:rsidRDefault="00550375" w:rsidP="00E41210">
            <w:pPr>
              <w:spacing w:after="240"/>
              <w:rPr>
                <w:bCs/>
              </w:rPr>
            </w:pPr>
            <w:r w:rsidRPr="00CB0F6F">
              <w:rPr>
                <w:bCs/>
              </w:rPr>
              <w:t>Okul Aile Birliği Banka Hesabı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CB0F6F" w:rsidRDefault="005042D3" w:rsidP="005042D3">
            <w:pPr>
              <w:rPr>
                <w:bCs/>
              </w:rPr>
            </w:pPr>
            <w:r w:rsidRPr="00CB0F6F">
              <w:rPr>
                <w:bCs/>
              </w:rPr>
              <w:t>1</w:t>
            </w:r>
            <w:r w:rsidR="00CB0F6F" w:rsidRPr="00CB0F6F">
              <w:rPr>
                <w:bCs/>
              </w:rPr>
              <w:t>.</w:t>
            </w:r>
            <w:r w:rsidRPr="00CB0F6F">
              <w:rPr>
                <w:bCs/>
              </w:rPr>
              <w:t>241</w:t>
            </w:r>
            <w:r w:rsidR="009F0D79" w:rsidRPr="00CB0F6F">
              <w:rPr>
                <w:bCs/>
              </w:rPr>
              <w:t>,</w:t>
            </w:r>
            <w:r w:rsidRPr="00CB0F6F">
              <w:rPr>
                <w:bCs/>
              </w:rPr>
              <w:t>06</w:t>
            </w:r>
            <w:r w:rsidR="001A385A" w:rsidRPr="00CB0F6F">
              <w:rPr>
                <w:bCs/>
              </w:rPr>
              <w:t xml:space="preserve"> TL</w:t>
            </w:r>
          </w:p>
        </w:tc>
      </w:tr>
      <w:tr w:rsidR="00550375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CB0F6F" w:rsidRDefault="00550375" w:rsidP="00E41210">
            <w:pPr>
              <w:spacing w:after="240"/>
              <w:rPr>
                <w:bCs/>
              </w:rPr>
            </w:pPr>
            <w:r w:rsidRPr="00CB0F6F">
              <w:rPr>
                <w:bCs/>
              </w:rPr>
              <w:t>Kasa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CB0F6F" w:rsidRDefault="009F0D79" w:rsidP="00CB0F6F">
            <w:pPr>
              <w:rPr>
                <w:bCs/>
              </w:rPr>
            </w:pPr>
            <w:r w:rsidRPr="00CB0F6F">
              <w:rPr>
                <w:bCs/>
              </w:rPr>
              <w:t>0</w:t>
            </w:r>
            <w:r w:rsidR="00CB0F6F" w:rsidRPr="00CB0F6F">
              <w:rPr>
                <w:bCs/>
              </w:rPr>
              <w:t>,21</w:t>
            </w:r>
            <w:r w:rsidR="00550375" w:rsidRPr="00CB0F6F">
              <w:rPr>
                <w:bCs/>
              </w:rPr>
              <w:t xml:space="preserve"> </w:t>
            </w:r>
            <w:r w:rsidR="00CB0F6F" w:rsidRPr="00CB0F6F">
              <w:rPr>
                <w:bCs/>
              </w:rPr>
              <w:t>TL</w:t>
            </w:r>
          </w:p>
        </w:tc>
      </w:tr>
      <w:tr w:rsidR="006B2E7C" w:rsidRPr="00F0571D" w:rsidTr="00E41210">
        <w:trPr>
          <w:trHeight w:val="191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B2E7C" w:rsidRPr="00CB0F6F" w:rsidRDefault="006B2E7C" w:rsidP="00E41210">
            <w:pPr>
              <w:spacing w:after="240"/>
              <w:rPr>
                <w:b/>
                <w:bCs/>
              </w:rPr>
            </w:pPr>
            <w:r w:rsidRPr="00CB0F6F">
              <w:rPr>
                <w:b/>
                <w:bCs/>
              </w:rPr>
              <w:t>Toplam (Devreden)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B0F6F" w:rsidRPr="00CB0F6F" w:rsidRDefault="00CB0F6F" w:rsidP="00CB0F6F">
            <w:r w:rsidRPr="00CB0F6F">
              <w:t>1.241,27 TL  </w:t>
            </w:r>
          </w:p>
          <w:p w:rsidR="006B2E7C" w:rsidRPr="00CB0F6F" w:rsidRDefault="006B2E7C" w:rsidP="00E41210">
            <w:pPr>
              <w:rPr>
                <w:b/>
              </w:rPr>
            </w:pPr>
          </w:p>
        </w:tc>
      </w:tr>
      <w:bookmarkEnd w:id="2"/>
    </w:tbl>
    <w:p w:rsidR="00C2496E" w:rsidRDefault="00C2496E" w:rsidP="001106A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1706" w:rsidRPr="008C1706" w:rsidRDefault="008C1706" w:rsidP="001106A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FB" w:rsidRPr="000D04F7" w:rsidRDefault="007A66FB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79C6" w:rsidRDefault="005679C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0A97" w:rsidRDefault="005D0A97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7F09" w:rsidRDefault="00F87F09" w:rsidP="00F87F09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F09" w:rsidRPr="005D0A97" w:rsidRDefault="00F87F09" w:rsidP="00F87F09">
      <w:pPr>
        <w:pStyle w:val="AralkYok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Okul Aile Birliği Denetim Kurulunda, Okul Aile Birlikleri Modülü (TEFBİS) 2</w:t>
      </w:r>
      <w:r w:rsidR="009D31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.10.20</w:t>
      </w:r>
      <w:r w:rsidR="005042D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42D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.04.202</w:t>
      </w:r>
      <w:r w:rsidR="005042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aralığına göre gelir raporları, Okul Aile Birlikleri Modülü (TEFBİS) </w:t>
      </w:r>
      <w:r w:rsidR="005042D3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31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042D3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.10.20</w:t>
      </w:r>
      <w:r w:rsidR="005042D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042D3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42D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5042D3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.04.202</w:t>
      </w:r>
      <w:r w:rsidR="005042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 aralığına göre gider raporları,554-13221854-5002 </w:t>
      </w:r>
      <w:proofErr w:type="spellStart"/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Ziraat Bankası Okul aile birliği hesap </w:t>
      </w:r>
      <w:r w:rsidR="00895123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dökümleri, yönetim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kurulunun faaliyetleri ve hesapları kontrol edildiğinde, yapılan denetimlerde okulun menfaatleri doğrultusunda hareket edildiği tespit edilmiş </w:t>
      </w:r>
      <w:r w:rsidR="00895123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olup, herhangi gereksiz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91F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bir harcama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91F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veya usulsüz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işlem olmadığı görülmüştür.</w:t>
      </w:r>
      <w:proofErr w:type="gramEnd"/>
    </w:p>
    <w:p w:rsidR="00F87F09" w:rsidRPr="005D0A97" w:rsidRDefault="00F87F09" w:rsidP="00EA7E60">
      <w:pPr>
        <w:pStyle w:val="AralkYok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2EE" w:rsidRPr="00F0571D" w:rsidRDefault="007C72EE" w:rsidP="00344544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lastRenderedPageBreak/>
        <w:t xml:space="preserve">Okul Aile Birliği Yönetim Kurulunun </w:t>
      </w:r>
      <w:r w:rsidR="009B72E6" w:rsidRPr="00F0571D">
        <w:rPr>
          <w:rFonts w:ascii="Times New Roman" w:hAnsi="Times New Roman" w:cs="Times New Roman"/>
          <w:sz w:val="24"/>
          <w:szCs w:val="24"/>
        </w:rPr>
        <w:t>faaliyet döneminde</w:t>
      </w:r>
      <w:r w:rsidR="00166DC9" w:rsidRPr="00F0571D">
        <w:rPr>
          <w:rFonts w:ascii="Times New Roman" w:hAnsi="Times New Roman" w:cs="Times New Roman"/>
          <w:sz w:val="24"/>
          <w:szCs w:val="24"/>
        </w:rPr>
        <w:t xml:space="preserve"> başarılı olduğu </w:t>
      </w:r>
      <w:r w:rsidRPr="00F0571D">
        <w:rPr>
          <w:rFonts w:ascii="Times New Roman" w:hAnsi="Times New Roman" w:cs="Times New Roman"/>
          <w:sz w:val="24"/>
          <w:szCs w:val="24"/>
        </w:rPr>
        <w:t>hususunda görüş birliğine varıl</w:t>
      </w:r>
      <w:r w:rsidR="00EA7E60">
        <w:rPr>
          <w:rFonts w:ascii="Times New Roman" w:hAnsi="Times New Roman" w:cs="Times New Roman"/>
          <w:sz w:val="24"/>
          <w:szCs w:val="24"/>
        </w:rPr>
        <w:t>mıştır.</w:t>
      </w: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Default="007C72EE" w:rsidP="002B1ECE">
      <w:pPr>
        <w:pStyle w:val="AralkYok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Toplantı iyi </w:t>
      </w:r>
      <w:r w:rsidR="005066E1" w:rsidRPr="00F0571D">
        <w:rPr>
          <w:rFonts w:ascii="Times New Roman" w:hAnsi="Times New Roman" w:cs="Times New Roman"/>
          <w:sz w:val="24"/>
          <w:szCs w:val="24"/>
        </w:rPr>
        <w:t>dilek ve temennilerle sona erdi</w:t>
      </w:r>
      <w:r w:rsidR="002B1ECE">
        <w:rPr>
          <w:rFonts w:ascii="Times New Roman" w:hAnsi="Times New Roman" w:cs="Times New Roman"/>
          <w:sz w:val="24"/>
          <w:szCs w:val="24"/>
        </w:rPr>
        <w:t>.</w:t>
      </w:r>
    </w:p>
    <w:p w:rsidR="004022F0" w:rsidRPr="002B1ECE" w:rsidRDefault="004022F0" w:rsidP="004022F0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33C38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ab/>
      </w:r>
      <w:r w:rsidRPr="00F0571D">
        <w:rPr>
          <w:rFonts w:ascii="Times New Roman" w:hAnsi="Times New Roman" w:cs="Times New Roman"/>
          <w:sz w:val="24"/>
          <w:szCs w:val="24"/>
        </w:rPr>
        <w:tab/>
      </w:r>
      <w:r w:rsidRPr="00F0571D">
        <w:rPr>
          <w:rFonts w:ascii="Times New Roman" w:hAnsi="Times New Roman" w:cs="Times New Roman"/>
          <w:sz w:val="24"/>
          <w:szCs w:val="24"/>
        </w:rPr>
        <w:tab/>
      </w:r>
      <w:r w:rsidRPr="00F0571D">
        <w:rPr>
          <w:rFonts w:ascii="Times New Roman" w:hAnsi="Times New Roman" w:cs="Times New Roman"/>
          <w:sz w:val="24"/>
          <w:szCs w:val="24"/>
        </w:rPr>
        <w:tab/>
      </w:r>
      <w:r w:rsidR="001825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7F09">
        <w:t>27</w:t>
      </w:r>
      <w:r w:rsidR="00F87F09" w:rsidRPr="00F0571D">
        <w:t>.</w:t>
      </w:r>
      <w:r w:rsidR="00F87F09">
        <w:t>04</w:t>
      </w:r>
      <w:r w:rsidR="00F87F09" w:rsidRPr="00F0571D">
        <w:t>.20</w:t>
      </w:r>
      <w:r w:rsidR="00F87F09">
        <w:t>22</w:t>
      </w:r>
    </w:p>
    <w:p w:rsidR="007C72EE" w:rsidRPr="00F0571D" w:rsidRDefault="001825A0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D2" w:rsidRPr="00F0571D" w:rsidRDefault="005042D3" w:rsidP="00B87ED2">
      <w:pPr>
        <w:tabs>
          <w:tab w:val="left" w:pos="7356"/>
        </w:tabs>
      </w:pPr>
      <w:r>
        <w:t xml:space="preserve">Celalettin OMURCA              </w:t>
      </w:r>
      <w:r w:rsidR="001825A0">
        <w:t xml:space="preserve">  </w:t>
      </w:r>
      <w:r>
        <w:t xml:space="preserve">Hasan Hüseyin GÖKSU                   </w:t>
      </w:r>
      <w:r w:rsidR="001825A0">
        <w:t xml:space="preserve">           </w:t>
      </w:r>
      <w:r w:rsidR="00B87ED2">
        <w:t xml:space="preserve">  </w:t>
      </w:r>
      <w:proofErr w:type="spellStart"/>
      <w:r>
        <w:t>Gülsima</w:t>
      </w:r>
      <w:proofErr w:type="spellEnd"/>
      <w:r>
        <w:t xml:space="preserve"> Müge TANER</w:t>
      </w:r>
    </w:p>
    <w:p w:rsidR="00B87ED2" w:rsidRDefault="00B87ED2" w:rsidP="00B87ED2">
      <w:pPr>
        <w:ind w:left="426" w:hanging="426"/>
      </w:pPr>
      <w:r w:rsidRPr="00F0571D">
        <w:t>Den</w:t>
      </w:r>
      <w:r w:rsidR="005042D3">
        <w:t xml:space="preserve">etim K. Üyesi Veli           </w:t>
      </w:r>
      <w:r w:rsidRPr="00F0571D">
        <w:t xml:space="preserve">    Denetim K.</w:t>
      </w:r>
      <w:r>
        <w:t xml:space="preserve"> </w:t>
      </w:r>
      <w:r w:rsidRPr="00F0571D">
        <w:t xml:space="preserve">Üyesi  </w:t>
      </w:r>
      <w:proofErr w:type="spellStart"/>
      <w:proofErr w:type="gramStart"/>
      <w:r w:rsidRPr="00F0571D">
        <w:t>Öğrt</w:t>
      </w:r>
      <w:proofErr w:type="spellEnd"/>
      <w:r w:rsidR="001825A0">
        <w:t xml:space="preserve">  </w:t>
      </w:r>
      <w:r w:rsidRPr="00F0571D">
        <w:t>.</w:t>
      </w:r>
      <w:proofErr w:type="gramEnd"/>
      <w:r w:rsidRPr="00F0571D">
        <w:tab/>
      </w:r>
      <w:r w:rsidR="001825A0">
        <w:t xml:space="preserve"> </w:t>
      </w:r>
      <w:r w:rsidR="005042D3">
        <w:t xml:space="preserve">                       </w:t>
      </w:r>
      <w:r w:rsidR="001825A0">
        <w:t xml:space="preserve"> </w:t>
      </w:r>
      <w:r w:rsidRPr="00F0571D">
        <w:t xml:space="preserve">Denetim K. Üyesi </w:t>
      </w:r>
      <w:proofErr w:type="spellStart"/>
      <w:r w:rsidRPr="00F0571D">
        <w:t>Öğrt</w:t>
      </w:r>
      <w:proofErr w:type="spellEnd"/>
      <w:r w:rsidRPr="00F0571D">
        <w:t>.</w:t>
      </w:r>
    </w:p>
    <w:p w:rsidR="00B87ED2" w:rsidRDefault="00B87ED2" w:rsidP="00B87ED2">
      <w:r>
        <w:t xml:space="preserve">    (Başkan)                 </w:t>
      </w:r>
      <w:r w:rsidR="001825A0">
        <w:t xml:space="preserve">                         </w:t>
      </w:r>
      <w:r>
        <w:t xml:space="preserve"> (Yazman)</w:t>
      </w:r>
    </w:p>
    <w:p w:rsidR="00B87ED2" w:rsidRDefault="00B87ED2" w:rsidP="00B87ED2">
      <w:pPr>
        <w:ind w:left="426" w:hanging="426"/>
      </w:pPr>
    </w:p>
    <w:p w:rsidR="000D04F7" w:rsidRDefault="000D04F7" w:rsidP="00473C86">
      <w:pPr>
        <w:ind w:left="426" w:hanging="426"/>
      </w:pPr>
    </w:p>
    <w:sectPr w:rsidR="000D04F7" w:rsidSect="00D3307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523"/>
    <w:multiLevelType w:val="hybridMultilevel"/>
    <w:tmpl w:val="CC0EC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381C"/>
    <w:multiLevelType w:val="hybridMultilevel"/>
    <w:tmpl w:val="A05E9FF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73156D"/>
    <w:multiLevelType w:val="hybridMultilevel"/>
    <w:tmpl w:val="35EE6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6A46"/>
    <w:multiLevelType w:val="hybridMultilevel"/>
    <w:tmpl w:val="8BF4B5DC"/>
    <w:lvl w:ilvl="0" w:tplc="5838F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C1BDE"/>
    <w:multiLevelType w:val="hybridMultilevel"/>
    <w:tmpl w:val="A10AA84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6256DFD"/>
    <w:multiLevelType w:val="hybridMultilevel"/>
    <w:tmpl w:val="66A2B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2235"/>
    <w:multiLevelType w:val="hybridMultilevel"/>
    <w:tmpl w:val="945C1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F54"/>
    <w:multiLevelType w:val="hybridMultilevel"/>
    <w:tmpl w:val="03984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C"/>
    <w:rsid w:val="000129B6"/>
    <w:rsid w:val="00027CDE"/>
    <w:rsid w:val="00032F48"/>
    <w:rsid w:val="00042262"/>
    <w:rsid w:val="00061099"/>
    <w:rsid w:val="00064441"/>
    <w:rsid w:val="00067763"/>
    <w:rsid w:val="0007366E"/>
    <w:rsid w:val="00083EB2"/>
    <w:rsid w:val="0008442C"/>
    <w:rsid w:val="000B0EB1"/>
    <w:rsid w:val="000B422B"/>
    <w:rsid w:val="000C3588"/>
    <w:rsid w:val="000C5602"/>
    <w:rsid w:val="000D04F7"/>
    <w:rsid w:val="00107C6F"/>
    <w:rsid w:val="001106AB"/>
    <w:rsid w:val="00111503"/>
    <w:rsid w:val="00140229"/>
    <w:rsid w:val="001440A2"/>
    <w:rsid w:val="001629A9"/>
    <w:rsid w:val="00163B27"/>
    <w:rsid w:val="00166DC9"/>
    <w:rsid w:val="00176683"/>
    <w:rsid w:val="00177D51"/>
    <w:rsid w:val="0018208D"/>
    <w:rsid w:val="001825A0"/>
    <w:rsid w:val="001828E0"/>
    <w:rsid w:val="001A385A"/>
    <w:rsid w:val="001A4041"/>
    <w:rsid w:val="001E2400"/>
    <w:rsid w:val="00201199"/>
    <w:rsid w:val="0021768F"/>
    <w:rsid w:val="00220C2D"/>
    <w:rsid w:val="002269ED"/>
    <w:rsid w:val="00235AA7"/>
    <w:rsid w:val="00246A07"/>
    <w:rsid w:val="0027244B"/>
    <w:rsid w:val="00283608"/>
    <w:rsid w:val="00291054"/>
    <w:rsid w:val="002930DD"/>
    <w:rsid w:val="002A5B47"/>
    <w:rsid w:val="002B1ECE"/>
    <w:rsid w:val="002D3469"/>
    <w:rsid w:val="002F4B74"/>
    <w:rsid w:val="00301BD5"/>
    <w:rsid w:val="00305CF3"/>
    <w:rsid w:val="0031575F"/>
    <w:rsid w:val="00331930"/>
    <w:rsid w:val="00337C6C"/>
    <w:rsid w:val="00344544"/>
    <w:rsid w:val="00353436"/>
    <w:rsid w:val="00363CEA"/>
    <w:rsid w:val="00366B36"/>
    <w:rsid w:val="003722C5"/>
    <w:rsid w:val="00375919"/>
    <w:rsid w:val="003767E3"/>
    <w:rsid w:val="003801B3"/>
    <w:rsid w:val="003878EE"/>
    <w:rsid w:val="00393DB1"/>
    <w:rsid w:val="003B0BF1"/>
    <w:rsid w:val="003B491F"/>
    <w:rsid w:val="003E25FF"/>
    <w:rsid w:val="003F30DD"/>
    <w:rsid w:val="003F6A42"/>
    <w:rsid w:val="004022F0"/>
    <w:rsid w:val="00402888"/>
    <w:rsid w:val="004176C0"/>
    <w:rsid w:val="00443C4C"/>
    <w:rsid w:val="0045585F"/>
    <w:rsid w:val="00464EF4"/>
    <w:rsid w:val="00473C86"/>
    <w:rsid w:val="00487C7B"/>
    <w:rsid w:val="004A78DB"/>
    <w:rsid w:val="004C0E17"/>
    <w:rsid w:val="004C7B38"/>
    <w:rsid w:val="004D426A"/>
    <w:rsid w:val="004D4BBD"/>
    <w:rsid w:val="005042D3"/>
    <w:rsid w:val="005066E1"/>
    <w:rsid w:val="00510275"/>
    <w:rsid w:val="00525CF9"/>
    <w:rsid w:val="005263F6"/>
    <w:rsid w:val="0054136A"/>
    <w:rsid w:val="00550375"/>
    <w:rsid w:val="005567C3"/>
    <w:rsid w:val="005679C6"/>
    <w:rsid w:val="00586808"/>
    <w:rsid w:val="00591BE8"/>
    <w:rsid w:val="00595987"/>
    <w:rsid w:val="00596D2E"/>
    <w:rsid w:val="005B10E6"/>
    <w:rsid w:val="005C2AF0"/>
    <w:rsid w:val="005D0A97"/>
    <w:rsid w:val="005D2B3B"/>
    <w:rsid w:val="005E7650"/>
    <w:rsid w:val="006018D0"/>
    <w:rsid w:val="0060741C"/>
    <w:rsid w:val="00613C95"/>
    <w:rsid w:val="00664829"/>
    <w:rsid w:val="006718B5"/>
    <w:rsid w:val="0067362D"/>
    <w:rsid w:val="00676BE5"/>
    <w:rsid w:val="006810BB"/>
    <w:rsid w:val="00690B8D"/>
    <w:rsid w:val="006929B6"/>
    <w:rsid w:val="006934A6"/>
    <w:rsid w:val="00693EC5"/>
    <w:rsid w:val="006B2E7C"/>
    <w:rsid w:val="006B436D"/>
    <w:rsid w:val="006E0CD0"/>
    <w:rsid w:val="00701395"/>
    <w:rsid w:val="007112F6"/>
    <w:rsid w:val="00714795"/>
    <w:rsid w:val="00733C38"/>
    <w:rsid w:val="00743147"/>
    <w:rsid w:val="007509EF"/>
    <w:rsid w:val="00770EA1"/>
    <w:rsid w:val="0078165A"/>
    <w:rsid w:val="007A66FB"/>
    <w:rsid w:val="007B550E"/>
    <w:rsid w:val="007C72EE"/>
    <w:rsid w:val="007D1969"/>
    <w:rsid w:val="007E3C2A"/>
    <w:rsid w:val="00837573"/>
    <w:rsid w:val="00837C2E"/>
    <w:rsid w:val="00865CE2"/>
    <w:rsid w:val="00876E9D"/>
    <w:rsid w:val="00890CD1"/>
    <w:rsid w:val="00895123"/>
    <w:rsid w:val="008B3D6B"/>
    <w:rsid w:val="008B3E17"/>
    <w:rsid w:val="008B428C"/>
    <w:rsid w:val="008C1706"/>
    <w:rsid w:val="008F34EF"/>
    <w:rsid w:val="00943FF5"/>
    <w:rsid w:val="00944513"/>
    <w:rsid w:val="00947F4E"/>
    <w:rsid w:val="00947FA3"/>
    <w:rsid w:val="009500B7"/>
    <w:rsid w:val="00960172"/>
    <w:rsid w:val="00963C98"/>
    <w:rsid w:val="00976141"/>
    <w:rsid w:val="00991130"/>
    <w:rsid w:val="00992C31"/>
    <w:rsid w:val="009B4C97"/>
    <w:rsid w:val="009B72E6"/>
    <w:rsid w:val="009D2430"/>
    <w:rsid w:val="009D3129"/>
    <w:rsid w:val="009F0D79"/>
    <w:rsid w:val="00A34056"/>
    <w:rsid w:val="00A34879"/>
    <w:rsid w:val="00A41869"/>
    <w:rsid w:val="00A46DDE"/>
    <w:rsid w:val="00A52E28"/>
    <w:rsid w:val="00A64C7A"/>
    <w:rsid w:val="00A742A0"/>
    <w:rsid w:val="00AA0261"/>
    <w:rsid w:val="00AB1BDE"/>
    <w:rsid w:val="00AB51B0"/>
    <w:rsid w:val="00AC4AD3"/>
    <w:rsid w:val="00AD74BE"/>
    <w:rsid w:val="00AD7B75"/>
    <w:rsid w:val="00AE1C2B"/>
    <w:rsid w:val="00B031A5"/>
    <w:rsid w:val="00B063D0"/>
    <w:rsid w:val="00B156FB"/>
    <w:rsid w:val="00B2759C"/>
    <w:rsid w:val="00B40DAE"/>
    <w:rsid w:val="00B453CF"/>
    <w:rsid w:val="00B5102F"/>
    <w:rsid w:val="00B5723D"/>
    <w:rsid w:val="00B61A4A"/>
    <w:rsid w:val="00B87ED2"/>
    <w:rsid w:val="00BA01A1"/>
    <w:rsid w:val="00BA6E9B"/>
    <w:rsid w:val="00BB6252"/>
    <w:rsid w:val="00BD1548"/>
    <w:rsid w:val="00BD4485"/>
    <w:rsid w:val="00BE60F7"/>
    <w:rsid w:val="00C00045"/>
    <w:rsid w:val="00C11303"/>
    <w:rsid w:val="00C16D27"/>
    <w:rsid w:val="00C20DCC"/>
    <w:rsid w:val="00C2496E"/>
    <w:rsid w:val="00C27B4C"/>
    <w:rsid w:val="00C44E2B"/>
    <w:rsid w:val="00C6322E"/>
    <w:rsid w:val="00C65FF1"/>
    <w:rsid w:val="00C66ECE"/>
    <w:rsid w:val="00C767B5"/>
    <w:rsid w:val="00C80082"/>
    <w:rsid w:val="00C80827"/>
    <w:rsid w:val="00C80C54"/>
    <w:rsid w:val="00C85191"/>
    <w:rsid w:val="00C92B7B"/>
    <w:rsid w:val="00CA1FF3"/>
    <w:rsid w:val="00CB0F6F"/>
    <w:rsid w:val="00D0528A"/>
    <w:rsid w:val="00D114CA"/>
    <w:rsid w:val="00D14046"/>
    <w:rsid w:val="00D146B1"/>
    <w:rsid w:val="00D24E40"/>
    <w:rsid w:val="00D263AA"/>
    <w:rsid w:val="00D33078"/>
    <w:rsid w:val="00D40AC0"/>
    <w:rsid w:val="00D47780"/>
    <w:rsid w:val="00D51F6D"/>
    <w:rsid w:val="00D77BE3"/>
    <w:rsid w:val="00D8126E"/>
    <w:rsid w:val="00D91F90"/>
    <w:rsid w:val="00D92283"/>
    <w:rsid w:val="00DA54EC"/>
    <w:rsid w:val="00DB038C"/>
    <w:rsid w:val="00DD23F6"/>
    <w:rsid w:val="00DE0947"/>
    <w:rsid w:val="00E23571"/>
    <w:rsid w:val="00E31225"/>
    <w:rsid w:val="00E33543"/>
    <w:rsid w:val="00E41210"/>
    <w:rsid w:val="00E41F77"/>
    <w:rsid w:val="00E57BBA"/>
    <w:rsid w:val="00E9134D"/>
    <w:rsid w:val="00E9319E"/>
    <w:rsid w:val="00E94AAA"/>
    <w:rsid w:val="00EA7E60"/>
    <w:rsid w:val="00ED58A5"/>
    <w:rsid w:val="00EF19AC"/>
    <w:rsid w:val="00EF7231"/>
    <w:rsid w:val="00F04E52"/>
    <w:rsid w:val="00F0571D"/>
    <w:rsid w:val="00F13683"/>
    <w:rsid w:val="00F1665D"/>
    <w:rsid w:val="00F538E1"/>
    <w:rsid w:val="00F5603D"/>
    <w:rsid w:val="00F66A4E"/>
    <w:rsid w:val="00F70DF5"/>
    <w:rsid w:val="00F72D9C"/>
    <w:rsid w:val="00F751F5"/>
    <w:rsid w:val="00F87F09"/>
    <w:rsid w:val="00F9366A"/>
    <w:rsid w:val="00F97DC4"/>
    <w:rsid w:val="00FA4E91"/>
    <w:rsid w:val="00FF4751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064FE-E625-45B6-858A-13A143D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A34056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basedOn w:val="VarsaylanParagrafYazTipi"/>
    <w:qFormat/>
    <w:rsid w:val="00837C2E"/>
    <w:rPr>
      <w:b/>
      <w:bCs/>
    </w:rPr>
  </w:style>
  <w:style w:type="paragraph" w:styleId="AralkYok">
    <w:name w:val="No Spacing"/>
    <w:uiPriority w:val="1"/>
    <w:qFormat/>
    <w:rsid w:val="000610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B550E"/>
    <w:pPr>
      <w:ind w:left="720"/>
      <w:contextualSpacing/>
    </w:pPr>
  </w:style>
  <w:style w:type="paragraph" w:styleId="BalonMetni">
    <w:name w:val="Balloon Text"/>
    <w:basedOn w:val="Normal"/>
    <w:link w:val="BalonMetniChar"/>
    <w:rsid w:val="00D51F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2007-2008 EĞİTİM-ÖĞRETİM YILI OKUL AİLE BİRLİĞİ GENEL KURUL TOPLANTISI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EĞİTİM-ÖĞRETİM YILI OKUL AİLE BİRLİĞİ GENEL KURUL TOPLANTISI</dc:title>
  <dc:creator>xyz</dc:creator>
  <cp:lastModifiedBy>LENOVO</cp:lastModifiedBy>
  <cp:revision>2</cp:revision>
  <cp:lastPrinted>2017-10-21T15:09:00Z</cp:lastPrinted>
  <dcterms:created xsi:type="dcterms:W3CDTF">2022-10-11T14:46:00Z</dcterms:created>
  <dcterms:modified xsi:type="dcterms:W3CDTF">2022-10-11T14:46:00Z</dcterms:modified>
</cp:coreProperties>
</file>